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A6" w:rsidRPr="003B79A6" w:rsidRDefault="003B79A6" w:rsidP="003B79A6">
      <w:pPr>
        <w:jc w:val="center"/>
        <w:rPr>
          <w:b/>
          <w:bCs/>
          <w:sz w:val="24"/>
          <w:szCs w:val="24"/>
        </w:rPr>
      </w:pPr>
      <w:r w:rsidRPr="003B79A6">
        <w:rPr>
          <w:b/>
          <w:bCs/>
          <w:sz w:val="24"/>
          <w:szCs w:val="24"/>
        </w:rPr>
        <w:t>Детская нейропсихология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3B79A6" w:rsidRDefault="002670BF" w:rsidP="00A62CAA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3B79A6" w:rsidRPr="003B79A6">
              <w:rPr>
                <w:sz w:val="24"/>
                <w:szCs w:val="24"/>
              </w:rPr>
              <w:t xml:space="preserve"> Детская нейропсихология как наука о формировании функциональной мозговой организации в онтогенезе.</w:t>
            </w:r>
          </w:p>
          <w:p w:rsidR="00DB6B06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Цель:</w:t>
            </w:r>
            <w:r w:rsidRPr="00641947">
              <w:rPr>
                <w:sz w:val="24"/>
                <w:szCs w:val="24"/>
                <w:lang w:val="kk-KZ"/>
              </w:rPr>
              <w:t xml:space="preserve">  демонстировать понимание  </w:t>
            </w:r>
            <w:r w:rsidR="00774E17">
              <w:t xml:space="preserve"> </w:t>
            </w:r>
            <w:r w:rsidR="00DB6B06">
              <w:t xml:space="preserve"> </w:t>
            </w:r>
            <w:r w:rsidR="00DB6B06">
              <w:rPr>
                <w:sz w:val="24"/>
                <w:szCs w:val="24"/>
                <w:lang w:val="kk-KZ"/>
              </w:rPr>
              <w:t>основных принципов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 нейропсихологии детского возраста </w:t>
            </w:r>
          </w:p>
          <w:p w:rsidR="00C513CF" w:rsidRPr="00641947" w:rsidRDefault="00C513C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DB6B06" w:rsidRPr="00774E17" w:rsidRDefault="00DB6B06" w:rsidP="00DB6B06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DB6B06">
              <w:rPr>
                <w:sz w:val="24"/>
                <w:szCs w:val="24"/>
              </w:rPr>
              <w:t xml:space="preserve">Принцип </w:t>
            </w:r>
            <w:proofErr w:type="spellStart"/>
            <w:r w:rsidRPr="00DB6B06">
              <w:rPr>
                <w:sz w:val="24"/>
                <w:szCs w:val="24"/>
              </w:rPr>
              <w:t>из¬менения</w:t>
            </w:r>
            <w:proofErr w:type="spellEnd"/>
            <w:r w:rsidRPr="00DB6B06">
              <w:rPr>
                <w:sz w:val="24"/>
                <w:szCs w:val="24"/>
              </w:rPr>
              <w:t xml:space="preserve"> мозговой организации </w:t>
            </w:r>
          </w:p>
          <w:p w:rsidR="006C2322" w:rsidRPr="006C2322" w:rsidRDefault="006C2322" w:rsidP="006C2322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proofErr w:type="spellStart"/>
            <w:r w:rsidRPr="006C2322">
              <w:rPr>
                <w:sz w:val="24"/>
                <w:szCs w:val="24"/>
              </w:rPr>
              <w:t>акономерности</w:t>
            </w:r>
            <w:proofErr w:type="spellEnd"/>
            <w:r w:rsidRPr="006C2322">
              <w:rPr>
                <w:sz w:val="24"/>
                <w:szCs w:val="24"/>
              </w:rPr>
              <w:t xml:space="preserve"> формирования мозговой организации психических процессов </w:t>
            </w:r>
          </w:p>
          <w:p w:rsidR="002670BF" w:rsidRPr="00641947" w:rsidRDefault="006C2322" w:rsidP="006C2322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Специфика</w:t>
            </w:r>
            <w:r w:rsidRPr="006C2322">
              <w:rPr>
                <w:sz w:val="24"/>
                <w:szCs w:val="24"/>
                <w:lang w:val="kk-KZ"/>
              </w:rPr>
              <w:t xml:space="preserve"> детского мозга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6C2322">
              <w:rPr>
                <w:sz w:val="24"/>
                <w:szCs w:val="24"/>
                <w:lang w:val="kk-KZ"/>
              </w:rPr>
              <w:t>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B6B06" w:rsidRDefault="00641947" w:rsidP="00A62CAA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DB6B06"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Направления нейропсихологии </w:t>
            </w:r>
          </w:p>
          <w:p w:rsidR="006C2322" w:rsidRDefault="00C5492F" w:rsidP="007C06E3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6C2322">
              <w:rPr>
                <w:sz w:val="24"/>
                <w:szCs w:val="24"/>
                <w:lang w:val="kk-KZ"/>
              </w:rPr>
              <w:t xml:space="preserve"> раз</w:t>
            </w:r>
            <w:r w:rsidR="008415DC">
              <w:rPr>
                <w:sz w:val="24"/>
                <w:szCs w:val="24"/>
                <w:lang w:val="kk-KZ"/>
              </w:rPr>
              <w:t>личны</w:t>
            </w:r>
            <w:r w:rsidR="007C06E3">
              <w:rPr>
                <w:sz w:val="24"/>
                <w:szCs w:val="24"/>
                <w:lang w:val="kk-KZ"/>
              </w:rPr>
              <w:t xml:space="preserve">х </w:t>
            </w:r>
            <w:r w:rsidR="006C2322">
              <w:t xml:space="preserve"> </w:t>
            </w:r>
            <w:r w:rsidR="006C2322">
              <w:rPr>
                <w:sz w:val="24"/>
                <w:szCs w:val="24"/>
                <w:lang w:val="kk-KZ"/>
              </w:rPr>
              <w:t>методологическах основ</w:t>
            </w:r>
            <w:r w:rsidR="009E0CC2">
              <w:rPr>
                <w:sz w:val="24"/>
                <w:szCs w:val="24"/>
                <w:lang w:val="kk-KZ"/>
              </w:rPr>
              <w:t xml:space="preserve"> </w:t>
            </w:r>
            <w:r w:rsidR="006C2322" w:rsidRPr="006C2322">
              <w:rPr>
                <w:sz w:val="24"/>
                <w:szCs w:val="24"/>
                <w:lang w:val="kk-KZ"/>
              </w:rPr>
              <w:t>нейропсихологической коррекции детей.</w:t>
            </w:r>
          </w:p>
          <w:p w:rsidR="00C5492F" w:rsidRPr="00641947" w:rsidRDefault="00C5492F" w:rsidP="00C5492F">
            <w:pPr>
              <w:tabs>
                <w:tab w:val="left" w:pos="342"/>
              </w:tabs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9E0CC2" w:rsidRPr="009E0CC2">
              <w:rPr>
                <w:sz w:val="24"/>
                <w:szCs w:val="24"/>
                <w:lang w:val="kk-KZ"/>
              </w:rPr>
              <w:t>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E3565D">
        <w:trPr>
          <w:trHeight w:val="2422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C513CF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DB6B06" w:rsidRPr="00DB6B06">
              <w:rPr>
                <w:sz w:val="24"/>
              </w:rPr>
              <w:t xml:space="preserve">Межполушарная </w:t>
            </w:r>
            <w:proofErr w:type="spellStart"/>
            <w:r w:rsidR="00DB6B06" w:rsidRPr="00DB6B06">
              <w:rPr>
                <w:sz w:val="24"/>
              </w:rPr>
              <w:t>ассиметрия</w:t>
            </w:r>
            <w:proofErr w:type="spellEnd"/>
            <w:r w:rsidR="00DB6B06" w:rsidRPr="00DB6B06">
              <w:rPr>
                <w:sz w:val="24"/>
              </w:rPr>
              <w:t>. Формирование межполушарных функциональных отношений в онтогенезе.</w:t>
            </w:r>
          </w:p>
          <w:p w:rsidR="009E0CC2" w:rsidRDefault="00C513CF" w:rsidP="008948F6">
            <w:pPr>
              <w:pStyle w:val="a3"/>
              <w:ind w:left="0"/>
              <w:rPr>
                <w:sz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9E0CC2">
              <w:rPr>
                <w:sz w:val="24"/>
              </w:rPr>
              <w:t xml:space="preserve">Анализ анатомических, физиологических и клинических </w:t>
            </w:r>
            <w:r w:rsidR="009E0CC2" w:rsidRPr="009E0CC2">
              <w:rPr>
                <w:sz w:val="24"/>
              </w:rPr>
              <w:t>доказательства различий между левым и правым полушариями мозга.</w:t>
            </w:r>
          </w:p>
          <w:p w:rsidR="00C513CF" w:rsidRPr="009E0CC2" w:rsidRDefault="009E0CC2" w:rsidP="009E0CC2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Дать характеристику межполушарного взаимодействия, межполушарных связей</w:t>
            </w:r>
            <w:r w:rsidRPr="009E0CC2">
              <w:rPr>
                <w:sz w:val="24"/>
              </w:rPr>
              <w:t xml:space="preserve"> (передняя комиссура, мозолистое тело и др.).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E3565D" w:rsidP="00A62CAA">
            <w:pPr>
              <w:rPr>
                <w:sz w:val="24"/>
                <w:szCs w:val="24"/>
                <w:lang w:val="kk-KZ"/>
              </w:rPr>
            </w:pP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B6B06" w:rsidRDefault="008C78BF" w:rsidP="008C78BF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Синдромы несформированности и нарушений ВПФ у детей </w:t>
            </w:r>
          </w:p>
          <w:p w:rsidR="0087080C" w:rsidRDefault="008C78BF" w:rsidP="009E0CC2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E0CC2">
              <w:rPr>
                <w:sz w:val="24"/>
                <w:szCs w:val="24"/>
                <w:lang w:val="kk-KZ"/>
              </w:rPr>
              <w:t>Демонстрировать понимание концепции</w:t>
            </w:r>
            <w:r w:rsidR="009E0CC2" w:rsidRPr="009E0CC2">
              <w:rPr>
                <w:sz w:val="24"/>
                <w:szCs w:val="24"/>
                <w:lang w:val="kk-KZ"/>
              </w:rPr>
              <w:t xml:space="preserve"> динамической хроногенной системной локализации ВПФ в головном мозге </w:t>
            </w:r>
            <w:r w:rsidR="003909D3"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A82E06" w:rsidRDefault="003909D3" w:rsidP="003909D3">
            <w:pPr>
              <w:numPr>
                <w:ilvl w:val="0"/>
                <w:numId w:val="5"/>
              </w:numPr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Основные направления в подходе к вопросу о локализации ВПФ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узкий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локализоцианизм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Ф.Галль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П.Брока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К.Вернике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К.Клейст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)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эквипотенциализм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П.Флуранс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А.Галлер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К.Лешли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>, эклектическое направление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Г.Хэд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К.Гольдштейн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К.Монаков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К.Поппер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>)</w:t>
            </w:r>
            <w:r w:rsidRPr="003909D3">
              <w:rPr>
                <w:sz w:val="24"/>
                <w:szCs w:val="24"/>
                <w:lang w:val="kk-KZ"/>
              </w:rPr>
              <w:t xml:space="preserve"> </w:t>
            </w:r>
          </w:p>
          <w:p w:rsidR="003909D3" w:rsidRPr="00641947" w:rsidRDefault="003909D3" w:rsidP="003909D3">
            <w:pPr>
              <w:ind w:left="720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930EE3">
        <w:trPr>
          <w:trHeight w:val="1833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B6B06" w:rsidRDefault="004F0797" w:rsidP="004F0797">
            <w:pPr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DB6B06" w:rsidRPr="00DB6B06">
              <w:rPr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4F0797" w:rsidRDefault="004F0797" w:rsidP="004F0797">
            <w:pPr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3909D3">
              <w:rPr>
                <w:sz w:val="24"/>
                <w:szCs w:val="24"/>
                <w:lang w:val="kk-KZ"/>
              </w:rPr>
              <w:t>Анализ специфики</w:t>
            </w:r>
            <w:r w:rsidR="003909D3" w:rsidRPr="003909D3">
              <w:rPr>
                <w:sz w:val="24"/>
                <w:szCs w:val="24"/>
                <w:lang w:val="kk-KZ"/>
              </w:rPr>
              <w:t xml:space="preserve"> дифференциально-диагностической и коррекционной работы нейропсихолога с ребенком.</w:t>
            </w:r>
          </w:p>
          <w:p w:rsidR="003909D3" w:rsidRDefault="003909D3" w:rsidP="004F0797">
            <w:pPr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3909D3" w:rsidRPr="00641947" w:rsidRDefault="003909D3" w:rsidP="004F07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0D5CCE" w:rsidRPr="000D5CCE">
              <w:rPr>
                <w:sz w:val="24"/>
                <w:szCs w:val="24"/>
                <w:lang w:val="kk-KZ"/>
              </w:rPr>
              <w:t>Анализ развития ре¬бенка, анамнестические данные</w:t>
            </w:r>
          </w:p>
          <w:p w:rsidR="00AF6378" w:rsidRPr="00641947" w:rsidRDefault="004F0797" w:rsidP="00930EE3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0D5CCE" w:rsidRPr="000D5CCE">
              <w:rPr>
                <w:sz w:val="24"/>
                <w:szCs w:val="24"/>
                <w:lang w:val="kk-KZ"/>
              </w:rPr>
              <w:t>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930EE3" w:rsidRDefault="00433E78" w:rsidP="00433E78">
            <w:pPr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>Теоретическое введение в проблему нейропсихологической коррекции детей</w:t>
            </w:r>
          </w:p>
          <w:p w:rsidR="00433E78" w:rsidRPr="00433E78" w:rsidRDefault="00433E78" w:rsidP="00433E78">
            <w:pPr>
              <w:rPr>
                <w:b/>
                <w:sz w:val="24"/>
                <w:szCs w:val="24"/>
                <w:lang w:val="kk-KZ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444F74" w:rsidRPr="00444F74">
              <w:rPr>
                <w:sz w:val="24"/>
                <w:szCs w:val="24"/>
              </w:rPr>
              <w:t>давать психологическу</w:t>
            </w:r>
            <w:r w:rsidR="00930EE3">
              <w:rPr>
                <w:sz w:val="24"/>
                <w:szCs w:val="24"/>
              </w:rPr>
              <w:t xml:space="preserve">ю оценку  </w:t>
            </w:r>
            <w:r w:rsidR="000D5CCE">
              <w:rPr>
                <w:sz w:val="24"/>
                <w:szCs w:val="24"/>
              </w:rPr>
              <w:t>диагностики и коррекции как единой системы</w:t>
            </w:r>
            <w:r w:rsidR="000D5CCE" w:rsidRPr="000D5CCE">
              <w:rPr>
                <w:sz w:val="24"/>
                <w:szCs w:val="24"/>
              </w:rPr>
              <w:t xml:space="preserve"> психолого-педагогического сопровождения детей с отклонениями в развитии</w:t>
            </w:r>
            <w:r w:rsidR="00930EE3">
              <w:rPr>
                <w:sz w:val="24"/>
                <w:szCs w:val="24"/>
              </w:rPr>
              <w:t>.</w:t>
            </w:r>
          </w:p>
          <w:p w:rsidR="0046408F" w:rsidRPr="00641947" w:rsidRDefault="000D5CCE" w:rsidP="000D5CCE">
            <w:pPr>
              <w:pStyle w:val="a3"/>
              <w:numPr>
                <w:ilvl w:val="0"/>
                <w:numId w:val="6"/>
              </w:numPr>
              <w:tabs>
                <w:tab w:val="left" w:pos="400"/>
              </w:tabs>
              <w:jc w:val="both"/>
              <w:rPr>
                <w:sz w:val="24"/>
                <w:szCs w:val="24"/>
                <w:lang w:val="kk-KZ"/>
              </w:rPr>
            </w:pPr>
            <w:r w:rsidRPr="000D5CCE">
              <w:rPr>
                <w:sz w:val="24"/>
                <w:szCs w:val="24"/>
                <w:lang w:val="kk-KZ"/>
              </w:rPr>
              <w:t>Стратегия коррекционного процесса в зависимости от исходного нейропсихологического синдрома отклоняющегося развития и возраста ребенка.</w:t>
            </w: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AF6378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Письменный опрос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B6B06" w:rsidRDefault="00444F74" w:rsidP="00444F74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  <w:lang w:val="kk-KZ"/>
              </w:rPr>
              <w:t xml:space="preserve">Семинар </w:t>
            </w:r>
            <w:r w:rsidR="00C535E0">
              <w:rPr>
                <w:b/>
                <w:sz w:val="24"/>
                <w:szCs w:val="24"/>
                <w:lang w:val="kk-KZ"/>
              </w:rPr>
              <w:t>7</w:t>
            </w:r>
            <w:r w:rsidRPr="00444F74">
              <w:rPr>
                <w:b/>
                <w:sz w:val="24"/>
                <w:szCs w:val="24"/>
                <w:lang w:val="kk-KZ"/>
              </w:rPr>
              <w:t>.</w:t>
            </w:r>
            <w:r w:rsidRPr="00444F74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Теоретические предпосылки создания комплексной методики нейропсихологической коррекции и </w:t>
            </w:r>
            <w:proofErr w:type="spellStart"/>
            <w:r w:rsidR="00DB6B06" w:rsidRPr="00DB6B06">
              <w:rPr>
                <w:sz w:val="24"/>
                <w:szCs w:val="24"/>
              </w:rPr>
              <w:t>абилитации</w:t>
            </w:r>
            <w:proofErr w:type="spellEnd"/>
            <w:r w:rsidR="00DB6B06" w:rsidRPr="00DB6B06">
              <w:rPr>
                <w:sz w:val="24"/>
                <w:szCs w:val="24"/>
              </w:rPr>
              <w:t xml:space="preserve"> в детском возрасте по </w:t>
            </w:r>
            <w:proofErr w:type="spellStart"/>
            <w:r w:rsidR="00DB6B06" w:rsidRPr="00DB6B06">
              <w:rPr>
                <w:sz w:val="24"/>
                <w:szCs w:val="24"/>
              </w:rPr>
              <w:t>А.В.Семенович</w:t>
            </w:r>
            <w:proofErr w:type="spellEnd"/>
            <w:r w:rsidR="00DB6B06" w:rsidRPr="00DB6B06">
              <w:rPr>
                <w:sz w:val="24"/>
                <w:szCs w:val="24"/>
              </w:rPr>
              <w:t xml:space="preserve">. </w:t>
            </w:r>
          </w:p>
          <w:p w:rsidR="00181B7D" w:rsidRDefault="00444F74" w:rsidP="00444F74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</w:rPr>
              <w:t>Цель:</w:t>
            </w:r>
            <w:r w:rsidR="00C535E0">
              <w:rPr>
                <w:b/>
                <w:sz w:val="24"/>
                <w:szCs w:val="24"/>
              </w:rPr>
              <w:t xml:space="preserve"> </w:t>
            </w:r>
            <w:r w:rsidR="00C535E0">
              <w:rPr>
                <w:sz w:val="24"/>
                <w:szCs w:val="24"/>
              </w:rPr>
              <w:t xml:space="preserve">демонстрировать знание </w:t>
            </w:r>
            <w:r w:rsidR="00181B7D">
              <w:rPr>
                <w:sz w:val="24"/>
                <w:szCs w:val="24"/>
              </w:rPr>
              <w:t xml:space="preserve">о комплексе нейропсихологической коррекции и </w:t>
            </w:r>
            <w:proofErr w:type="spellStart"/>
            <w:r w:rsidR="00181B7D">
              <w:rPr>
                <w:sz w:val="24"/>
                <w:szCs w:val="24"/>
              </w:rPr>
              <w:t>абилитации</w:t>
            </w:r>
            <w:proofErr w:type="spellEnd"/>
            <w:r w:rsidR="00181B7D" w:rsidRPr="00181B7D">
              <w:rPr>
                <w:sz w:val="24"/>
                <w:szCs w:val="24"/>
              </w:rPr>
              <w:t xml:space="preserve"> в детском возрасте.</w:t>
            </w:r>
          </w:p>
          <w:p w:rsidR="00181B7D" w:rsidRDefault="00B532FF" w:rsidP="00181B7D">
            <w:pPr>
              <w:tabs>
                <w:tab w:val="left" w:pos="3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007">
              <w:rPr>
                <w:sz w:val="24"/>
                <w:szCs w:val="24"/>
              </w:rPr>
              <w:t xml:space="preserve"> </w:t>
            </w:r>
            <w:r w:rsidR="00181B7D" w:rsidRPr="00181B7D">
              <w:rPr>
                <w:sz w:val="24"/>
                <w:szCs w:val="24"/>
              </w:rPr>
              <w:t>Сенсорные нарушения при поражении периферической части нервной системы</w:t>
            </w:r>
          </w:p>
          <w:p w:rsidR="00A82E06" w:rsidRPr="004D6007" w:rsidRDefault="00181B7D" w:rsidP="00181B7D">
            <w:pPr>
              <w:tabs>
                <w:tab w:val="left" w:pos="3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181B7D">
              <w:rPr>
                <w:sz w:val="24"/>
                <w:szCs w:val="24"/>
              </w:rPr>
              <w:t>омплексная методика сенсомоторной коррекции</w:t>
            </w:r>
          </w:p>
        </w:tc>
        <w:tc>
          <w:tcPr>
            <w:tcW w:w="1843" w:type="dxa"/>
          </w:tcPr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45718">
        <w:trPr>
          <w:trHeight w:val="2200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Default="00B532FF" w:rsidP="00B532FF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>Основные положения синдромного анализа нарушений высших психических функций.</w:t>
            </w:r>
          </w:p>
          <w:p w:rsidR="00181B7D" w:rsidRDefault="00B532FF" w:rsidP="00B532FF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Цель:</w:t>
            </w:r>
            <w:r w:rsidR="00181B7D">
              <w:rPr>
                <w:sz w:val="24"/>
                <w:szCs w:val="24"/>
                <w:lang w:val="kk-KZ"/>
              </w:rPr>
              <w:t xml:space="preserve"> име</w:t>
            </w:r>
            <w:r w:rsidR="00D45718">
              <w:rPr>
                <w:sz w:val="24"/>
                <w:szCs w:val="24"/>
                <w:lang w:val="kk-KZ"/>
              </w:rPr>
              <w:t>ть</w:t>
            </w:r>
            <w:r>
              <w:rPr>
                <w:sz w:val="24"/>
                <w:szCs w:val="24"/>
                <w:lang w:val="kk-KZ"/>
              </w:rPr>
              <w:t xml:space="preserve"> си</w:t>
            </w:r>
            <w:r w:rsidR="00D45718">
              <w:rPr>
                <w:sz w:val="24"/>
                <w:szCs w:val="24"/>
                <w:lang w:val="kk-KZ"/>
              </w:rPr>
              <w:t>ст</w:t>
            </w:r>
            <w:r w:rsidR="00181B7D">
              <w:rPr>
                <w:sz w:val="24"/>
                <w:szCs w:val="24"/>
                <w:lang w:val="kk-KZ"/>
              </w:rPr>
              <w:t>емное представление о нейропсихологических синдромах и диагностике</w:t>
            </w:r>
            <w:r w:rsidR="00181B7D" w:rsidRPr="00181B7D">
              <w:rPr>
                <w:sz w:val="24"/>
                <w:szCs w:val="24"/>
                <w:lang w:val="kk-KZ"/>
              </w:rPr>
              <w:t xml:space="preserve"> в детском возрасте </w:t>
            </w:r>
          </w:p>
          <w:p w:rsidR="00A82E06" w:rsidRDefault="00181B7D" w:rsidP="00D45718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181B7D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181B7D" w:rsidRDefault="00181B7D" w:rsidP="00D45718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 Апраксии</w:t>
            </w:r>
          </w:p>
          <w:p w:rsidR="00181B7D" w:rsidRDefault="00181B7D" w:rsidP="00D45718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Зрительные агнозии</w:t>
            </w:r>
          </w:p>
          <w:p w:rsidR="00181B7D" w:rsidRPr="00641947" w:rsidRDefault="00181B7D" w:rsidP="00D45718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 Тактильные агнозии</w:t>
            </w:r>
          </w:p>
        </w:tc>
        <w:tc>
          <w:tcPr>
            <w:tcW w:w="1843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1B471D" w:rsidRDefault="00B532FF" w:rsidP="00B532FF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1B471D" w:rsidRPr="001B471D">
              <w:rPr>
                <w:sz w:val="24"/>
                <w:szCs w:val="24"/>
              </w:rPr>
              <w:t xml:space="preserve">Проблема </w:t>
            </w:r>
            <w:proofErr w:type="gramStart"/>
            <w:r w:rsidR="001B471D" w:rsidRPr="001B471D">
              <w:rPr>
                <w:sz w:val="24"/>
                <w:szCs w:val="24"/>
              </w:rPr>
              <w:t>межполушарной</w:t>
            </w:r>
            <w:proofErr w:type="gramEnd"/>
            <w:r w:rsidR="001B471D" w:rsidRPr="001B471D">
              <w:rPr>
                <w:sz w:val="24"/>
                <w:szCs w:val="24"/>
              </w:rPr>
              <w:t xml:space="preserve"> </w:t>
            </w:r>
            <w:proofErr w:type="spellStart"/>
            <w:r w:rsidR="001B471D" w:rsidRPr="001B471D">
              <w:rPr>
                <w:sz w:val="24"/>
                <w:szCs w:val="24"/>
              </w:rPr>
              <w:t>ассиметрии</w:t>
            </w:r>
            <w:proofErr w:type="spellEnd"/>
            <w:r w:rsidR="001B471D" w:rsidRPr="001B471D">
              <w:rPr>
                <w:sz w:val="24"/>
                <w:szCs w:val="24"/>
              </w:rPr>
              <w:t xml:space="preserve"> мозга и межполушарного взаимодействия </w:t>
            </w:r>
          </w:p>
          <w:p w:rsidR="00661F17" w:rsidRPr="0087080C" w:rsidRDefault="00661F17" w:rsidP="00B532FF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181B7D" w:rsidRPr="00181B7D">
              <w:rPr>
                <w:sz w:val="24"/>
                <w:szCs w:val="24"/>
              </w:rPr>
              <w:t>изучения функциональной асимметрии мозга: анатомические, физиологические и клинические доказательства различий между левым и правым полушариями мозга.</w:t>
            </w:r>
          </w:p>
          <w:p w:rsidR="00181B7D" w:rsidRDefault="00181B7D" w:rsidP="00181B7D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181B7D">
              <w:rPr>
                <w:sz w:val="24"/>
                <w:szCs w:val="24"/>
                <w:lang w:val="kk-KZ"/>
              </w:rPr>
              <w:t xml:space="preserve">изучения функциональной асимметрии мозга: анатомические, физиологические и клинические доказательства различий между левым и правым полушариями мозга. </w:t>
            </w:r>
          </w:p>
          <w:p w:rsidR="00B24EF3" w:rsidRDefault="00181B7D" w:rsidP="00181B7D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181B7D">
              <w:rPr>
                <w:sz w:val="24"/>
                <w:szCs w:val="24"/>
                <w:lang w:val="kk-KZ"/>
              </w:rPr>
              <w:t>Профиль межполушарной асимметрии или латеральной организации мозга (ПЛО).</w:t>
            </w:r>
          </w:p>
          <w:p w:rsidR="00AF6F27" w:rsidRPr="00D45718" w:rsidRDefault="00AF6F27" w:rsidP="00AF6F27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AF6F27">
              <w:rPr>
                <w:sz w:val="24"/>
                <w:szCs w:val="24"/>
                <w:lang w:val="kk-KZ"/>
              </w:rPr>
              <w:t>Концепция доминантности левого полушария мозга.</w:t>
            </w:r>
          </w:p>
        </w:tc>
        <w:tc>
          <w:tcPr>
            <w:tcW w:w="1843" w:type="dxa"/>
          </w:tcPr>
          <w:p w:rsidR="0087080C" w:rsidRDefault="0087080C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87080C" w:rsidRDefault="0087080C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26566D" w:rsidRPr="00641947" w:rsidRDefault="0087080C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Диспут на тему</w:t>
            </w:r>
            <w:r w:rsidR="00D45718">
              <w:rPr>
                <w:sz w:val="24"/>
                <w:szCs w:val="24"/>
                <w:lang w:val="kk-KZ"/>
              </w:rPr>
              <w:t xml:space="preserve"> «Болезни сердечно-сосудистой системы</w:t>
            </w:r>
            <w:r w:rsidRPr="00641947">
              <w:rPr>
                <w:sz w:val="24"/>
                <w:szCs w:val="24"/>
                <w:lang w:val="kk-KZ"/>
              </w:rPr>
              <w:t>»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1B471D" w:rsidRDefault="0087080C" w:rsidP="0087080C">
            <w:pPr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1B471D" w:rsidRPr="001B471D">
              <w:rPr>
                <w:sz w:val="24"/>
                <w:szCs w:val="24"/>
                <w:lang w:val="kk-KZ"/>
              </w:rPr>
              <w:t>Особенности нейропсихологической диагностики речи, письма, чтения, счета.</w:t>
            </w:r>
          </w:p>
          <w:p w:rsidR="008240AD" w:rsidRDefault="008240AD" w:rsidP="0087080C">
            <w:pPr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326F8E">
              <w:rPr>
                <w:sz w:val="24"/>
                <w:szCs w:val="24"/>
                <w:lang w:val="kk-KZ"/>
              </w:rPr>
              <w:t xml:space="preserve">проведение </w:t>
            </w:r>
            <w:r w:rsidR="00AF6F27" w:rsidRPr="00AF6F27">
              <w:rPr>
                <w:sz w:val="24"/>
                <w:szCs w:val="24"/>
                <w:lang w:val="kk-KZ"/>
              </w:rPr>
              <w:t>нейропсихологической диагностики речи, письма, чтения, счета.</w:t>
            </w:r>
          </w:p>
          <w:p w:rsidR="0087080C" w:rsidRPr="00641947" w:rsidRDefault="008240AD" w:rsidP="0087080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326F8E">
              <w:rPr>
                <w:sz w:val="24"/>
                <w:szCs w:val="24"/>
                <w:lang w:val="kk-KZ"/>
              </w:rPr>
              <w:t>Этапы</w:t>
            </w:r>
          </w:p>
          <w:p w:rsidR="0087080C" w:rsidRPr="00641947" w:rsidRDefault="00326F8E" w:rsidP="008240AD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 Программы</w:t>
            </w:r>
          </w:p>
          <w:p w:rsidR="00AF6F27" w:rsidRDefault="00AF6F27" w:rsidP="0087080C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3. </w:t>
            </w:r>
            <w:r>
              <w:t xml:space="preserve"> </w:t>
            </w:r>
            <w:r w:rsidRPr="00AF6F27">
              <w:rPr>
                <w:sz w:val="24"/>
                <w:szCs w:val="24"/>
                <w:lang w:val="kk-KZ"/>
              </w:rPr>
              <w:t xml:space="preserve">Квалификация выявленной феноменологии с констатацией первичного патогенного фактора. </w:t>
            </w:r>
          </w:p>
          <w:p w:rsidR="00A82E06" w:rsidRPr="00641947" w:rsidRDefault="00AF6F27" w:rsidP="0087080C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4. </w:t>
            </w:r>
            <w:r w:rsidRPr="00AF6F27">
              <w:rPr>
                <w:sz w:val="24"/>
                <w:szCs w:val="24"/>
                <w:lang w:val="kk-KZ"/>
              </w:rPr>
              <w:t>Составление нейропсихологи¬ческого заключения.</w:t>
            </w:r>
          </w:p>
        </w:tc>
        <w:tc>
          <w:tcPr>
            <w:tcW w:w="1843" w:type="dxa"/>
          </w:tcPr>
          <w:p w:rsidR="00A82E06" w:rsidRPr="00641947" w:rsidRDefault="008240AD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 и устные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1B471D" w:rsidRDefault="001E45AB" w:rsidP="00A042DD">
            <w:pPr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1B471D" w:rsidRPr="001B471D">
              <w:rPr>
                <w:sz w:val="24"/>
                <w:szCs w:val="24"/>
              </w:rPr>
              <w:t xml:space="preserve">Коррекционно-развивающие программы Т.В. </w:t>
            </w:r>
            <w:proofErr w:type="spellStart"/>
            <w:r w:rsidR="001B471D" w:rsidRPr="001B471D">
              <w:rPr>
                <w:sz w:val="24"/>
                <w:szCs w:val="24"/>
              </w:rPr>
              <w:t>Ахутиной</w:t>
            </w:r>
            <w:proofErr w:type="spellEnd"/>
            <w:r w:rsidR="001B471D" w:rsidRPr="001B471D">
              <w:rPr>
                <w:sz w:val="24"/>
                <w:szCs w:val="24"/>
              </w:rPr>
              <w:t xml:space="preserve"> и </w:t>
            </w:r>
            <w:proofErr w:type="spellStart"/>
            <w:r w:rsidR="001B471D" w:rsidRPr="001B471D">
              <w:rPr>
                <w:sz w:val="24"/>
                <w:szCs w:val="24"/>
              </w:rPr>
              <w:t>Н.М.Пылаевой</w:t>
            </w:r>
            <w:proofErr w:type="spellEnd"/>
            <w:r w:rsidR="001B471D" w:rsidRPr="001B471D">
              <w:rPr>
                <w:sz w:val="24"/>
                <w:szCs w:val="24"/>
              </w:rPr>
              <w:t xml:space="preserve"> </w:t>
            </w:r>
          </w:p>
          <w:p w:rsidR="004E43A6" w:rsidRDefault="001E45AB" w:rsidP="00A042DD">
            <w:pPr>
              <w:rPr>
                <w:sz w:val="24"/>
                <w:szCs w:val="24"/>
                <w:lang w:val="kk-KZ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A042DD">
              <w:rPr>
                <w:sz w:val="24"/>
                <w:szCs w:val="24"/>
                <w:lang w:val="kk-KZ"/>
              </w:rPr>
              <w:t xml:space="preserve"> </w:t>
            </w:r>
            <w:r w:rsidR="004E43A6">
              <w:rPr>
                <w:sz w:val="24"/>
                <w:szCs w:val="24"/>
                <w:lang w:val="kk-KZ"/>
              </w:rPr>
              <w:t>Ознакомление с технологичной программой</w:t>
            </w:r>
            <w:r w:rsidR="004E43A6" w:rsidRPr="004E43A6">
              <w:rPr>
                <w:sz w:val="24"/>
                <w:szCs w:val="24"/>
                <w:lang w:val="kk-KZ"/>
              </w:rPr>
              <w:t xml:space="preserve">, которая состоит из комплекса учебно-игровых занятий для детей, испытывающих трудности в обучении </w:t>
            </w:r>
          </w:p>
          <w:p w:rsidR="004E43A6" w:rsidRDefault="004E43A6" w:rsidP="00A042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4E43A6">
              <w:rPr>
                <w:sz w:val="24"/>
                <w:szCs w:val="24"/>
                <w:lang w:val="kk-KZ"/>
              </w:rPr>
              <w:t xml:space="preserve">Совместное выполнение действий по речевой инструкции </w:t>
            </w:r>
            <w:r w:rsidRPr="004E43A6">
              <w:rPr>
                <w:sz w:val="24"/>
                <w:szCs w:val="24"/>
                <w:lang w:val="kk-KZ"/>
              </w:rPr>
              <w:lastRenderedPageBreak/>
              <w:t xml:space="preserve">психолога (педагога). </w:t>
            </w:r>
          </w:p>
          <w:p w:rsidR="004E43A6" w:rsidRDefault="004E43A6" w:rsidP="00A042D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4E43A6">
              <w:rPr>
                <w:sz w:val="24"/>
                <w:szCs w:val="24"/>
                <w:lang w:val="kk-KZ"/>
              </w:rPr>
              <w:t>Программирование и контроль обеспечиваются пе</w:t>
            </w:r>
            <w:r>
              <w:rPr>
                <w:sz w:val="24"/>
                <w:szCs w:val="24"/>
                <w:lang w:val="kk-KZ"/>
              </w:rPr>
              <w:t xml:space="preserve">дагогом (психологом) </w:t>
            </w:r>
          </w:p>
          <w:p w:rsidR="001E45AB" w:rsidRPr="00A042DD" w:rsidRDefault="004E43A6" w:rsidP="004E43A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Pr="004E43A6">
              <w:rPr>
                <w:sz w:val="24"/>
                <w:szCs w:val="24"/>
                <w:lang w:val="kk-KZ"/>
              </w:rPr>
              <w:t>Совместное выполнение действий по наглядной инструкции</w:t>
            </w:r>
          </w:p>
        </w:tc>
        <w:tc>
          <w:tcPr>
            <w:tcW w:w="1843" w:type="dxa"/>
          </w:tcPr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1B471D" w:rsidRDefault="007D10DF" w:rsidP="00A042DD">
            <w:pPr>
              <w:pStyle w:val="a3"/>
              <w:ind w:left="0"/>
              <w:rPr>
                <w:sz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1B471D" w:rsidRPr="001B471D">
              <w:rPr>
                <w:sz w:val="24"/>
                <w:lang w:val="kk-KZ"/>
              </w:rPr>
              <w:t xml:space="preserve">Анализ примеров из практики работы клинического психолога в психоневрологическом диспансере </w:t>
            </w:r>
          </w:p>
          <w:p w:rsidR="004E43A6" w:rsidRDefault="007D10DF" w:rsidP="00A042DD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="004E43A6" w:rsidRPr="004E43A6">
              <w:rPr>
                <w:sz w:val="24"/>
                <w:szCs w:val="24"/>
                <w:lang w:val="kk-KZ"/>
              </w:rPr>
              <w:t xml:space="preserve">Специфика проведения индивидуальных и групповых занятий </w:t>
            </w:r>
          </w:p>
          <w:p w:rsidR="00A042DD" w:rsidRPr="00641947" w:rsidRDefault="004E43A6" w:rsidP="004E43A6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4E43A6">
              <w:rPr>
                <w:sz w:val="24"/>
                <w:szCs w:val="24"/>
                <w:lang w:val="kk-KZ"/>
              </w:rPr>
              <w:t xml:space="preserve">Диагностика и развитие навыков произвольной саморегуляции. </w:t>
            </w:r>
            <w:r>
              <w:rPr>
                <w:sz w:val="24"/>
                <w:szCs w:val="24"/>
                <w:lang w:val="kk-KZ"/>
              </w:rPr>
              <w:t xml:space="preserve">2. </w:t>
            </w:r>
            <w:r w:rsidRPr="004E43A6">
              <w:rPr>
                <w:sz w:val="24"/>
                <w:szCs w:val="24"/>
                <w:lang w:val="kk-KZ"/>
              </w:rPr>
              <w:t>Методы реабилитации и реабилитация когнитивных возможностей ребенка.</w:t>
            </w:r>
          </w:p>
        </w:tc>
        <w:tc>
          <w:tcPr>
            <w:tcW w:w="1843" w:type="dxa"/>
          </w:tcPr>
          <w:p w:rsidR="00A82E06" w:rsidRDefault="00A82E06" w:rsidP="00A62CAA">
            <w:pPr>
              <w:rPr>
                <w:sz w:val="24"/>
                <w:szCs w:val="24"/>
                <w:lang w:val="kk-KZ"/>
              </w:rPr>
            </w:pP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1B471D" w:rsidRDefault="00A042DD" w:rsidP="00A042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1B471D" w:rsidRPr="001B471D">
              <w:rPr>
                <w:sz w:val="24"/>
                <w:szCs w:val="24"/>
              </w:rPr>
              <w:t xml:space="preserve">Методика сенсомоторной коррекции </w:t>
            </w:r>
            <w:proofErr w:type="spellStart"/>
            <w:r w:rsidR="001B471D" w:rsidRPr="001B471D">
              <w:rPr>
                <w:sz w:val="24"/>
                <w:szCs w:val="24"/>
              </w:rPr>
              <w:t>Т.Г.Горячевой</w:t>
            </w:r>
            <w:proofErr w:type="spellEnd"/>
            <w:r w:rsidR="001B471D" w:rsidRPr="001B471D">
              <w:rPr>
                <w:sz w:val="24"/>
                <w:szCs w:val="24"/>
              </w:rPr>
              <w:t xml:space="preserve">, </w:t>
            </w:r>
            <w:proofErr w:type="spellStart"/>
            <w:r w:rsidR="001B471D" w:rsidRPr="001B471D">
              <w:rPr>
                <w:sz w:val="24"/>
                <w:szCs w:val="24"/>
              </w:rPr>
              <w:t>А.С.Султановой</w:t>
            </w:r>
            <w:proofErr w:type="spellEnd"/>
            <w:r w:rsidR="001B471D" w:rsidRPr="001B471D">
              <w:rPr>
                <w:sz w:val="24"/>
                <w:szCs w:val="24"/>
              </w:rPr>
              <w:t xml:space="preserve"> </w:t>
            </w:r>
          </w:p>
          <w:p w:rsidR="004E43A6" w:rsidRPr="004E43A6" w:rsidRDefault="00A042DD" w:rsidP="00A042DD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</w:rPr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4E43A6">
              <w:rPr>
                <w:sz w:val="24"/>
                <w:szCs w:val="24"/>
              </w:rPr>
              <w:t>Воздействие</w:t>
            </w:r>
            <w:r w:rsidR="004E43A6" w:rsidRPr="004E43A6">
              <w:rPr>
                <w:sz w:val="24"/>
                <w:szCs w:val="24"/>
              </w:rPr>
              <w:t xml:space="preserve"> на ряд факторов,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</w:t>
            </w:r>
            <w:proofErr w:type="spellStart"/>
            <w:r w:rsidR="004E43A6" w:rsidRPr="004E43A6">
              <w:rPr>
                <w:sz w:val="24"/>
                <w:szCs w:val="24"/>
              </w:rPr>
              <w:t>интрацептивных</w:t>
            </w:r>
            <w:proofErr w:type="spellEnd"/>
            <w:r w:rsidR="004E43A6" w:rsidRPr="004E43A6">
              <w:rPr>
                <w:sz w:val="24"/>
                <w:szCs w:val="24"/>
              </w:rPr>
              <w:t xml:space="preserve"> словарей, задержка развития представлений о собственном теле и др.</w:t>
            </w:r>
            <w:r w:rsidR="004E43A6">
              <w:rPr>
                <w:sz w:val="24"/>
                <w:szCs w:val="24"/>
              </w:rPr>
              <w:t>)</w:t>
            </w:r>
          </w:p>
          <w:p w:rsidR="00F60072" w:rsidRPr="00F60072" w:rsidRDefault="004E43A6" w:rsidP="004E43A6">
            <w:pPr>
              <w:pStyle w:val="a3"/>
              <w:numPr>
                <w:ilvl w:val="0"/>
                <w:numId w:val="11"/>
              </w:numPr>
              <w:rPr>
                <w:b/>
                <w:sz w:val="24"/>
                <w:szCs w:val="24"/>
                <w:lang w:val="kk-KZ"/>
              </w:rPr>
            </w:pPr>
            <w:r w:rsidRPr="004E43A6">
              <w:rPr>
                <w:sz w:val="24"/>
                <w:szCs w:val="24"/>
                <w:lang w:val="kk-KZ"/>
              </w:rPr>
              <w:t>Программа групповой работы с детьми при проведении сенсомоторной коррекции.</w:t>
            </w:r>
          </w:p>
        </w:tc>
        <w:tc>
          <w:tcPr>
            <w:tcW w:w="1843" w:type="dxa"/>
          </w:tcPr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1B471D" w:rsidRDefault="00A042DD" w:rsidP="00A042DD">
            <w:pPr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1B471D" w:rsidRPr="001B471D">
              <w:rPr>
                <w:sz w:val="24"/>
                <w:szCs w:val="24"/>
              </w:rPr>
              <w:t xml:space="preserve">Методическая организация формирующего обучения по </w:t>
            </w:r>
            <w:proofErr w:type="spellStart"/>
            <w:r w:rsidR="001B471D" w:rsidRPr="001B471D">
              <w:rPr>
                <w:sz w:val="24"/>
                <w:szCs w:val="24"/>
              </w:rPr>
              <w:t>Л.С.Цветковой</w:t>
            </w:r>
            <w:proofErr w:type="spellEnd"/>
            <w:r w:rsidR="001B471D" w:rsidRPr="001B471D">
              <w:rPr>
                <w:sz w:val="24"/>
                <w:szCs w:val="24"/>
              </w:rPr>
              <w:t>.</w:t>
            </w:r>
          </w:p>
          <w:p w:rsidR="00A042DD" w:rsidRDefault="00A042DD" w:rsidP="00A042DD">
            <w:pPr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1392C">
              <w:rPr>
                <w:sz w:val="24"/>
                <w:szCs w:val="24"/>
              </w:rPr>
              <w:t>Работа с методикой</w:t>
            </w:r>
            <w:r w:rsidR="00A1392C" w:rsidRPr="00A1392C">
              <w:rPr>
                <w:sz w:val="24"/>
                <w:szCs w:val="24"/>
              </w:rPr>
              <w:t xml:space="preserve"> развития воображения и предметных образов-представлений</w:t>
            </w:r>
          </w:p>
          <w:p w:rsidR="00A1392C" w:rsidRDefault="00A1392C" w:rsidP="00A1392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A1392C">
              <w:rPr>
                <w:sz w:val="24"/>
                <w:szCs w:val="24"/>
              </w:rPr>
              <w:t>М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етодическая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организация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формирующего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обучения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 xml:space="preserve"> включает следующие этапы: </w:t>
            </w:r>
          </w:p>
          <w:p w:rsidR="00A1392C" w:rsidRDefault="00A1392C" w:rsidP="00A1392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1) развернутое нейропсихологическое обследование детей;</w:t>
            </w:r>
          </w:p>
          <w:p w:rsidR="00A1392C" w:rsidRDefault="00A1392C" w:rsidP="00A1392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2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) методы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формирования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 xml:space="preserve"> активной произвольной деятельности; </w:t>
            </w:r>
          </w:p>
          <w:p w:rsidR="00A1392C" w:rsidRDefault="00A1392C" w:rsidP="00A1392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3) дифференцированные методы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формирующего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обучения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A77830" w:rsidRPr="00A1392C" w:rsidRDefault="00A1392C" w:rsidP="00A1392C">
            <w:pPr>
              <w:rPr>
                <w:sz w:val="24"/>
                <w:szCs w:val="24"/>
                <w:lang w:val="kk-KZ"/>
              </w:rPr>
            </w:pP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4) формы </w:t>
            </w:r>
            <w:r w:rsidRPr="00A1392C">
              <w:rPr>
                <w:bCs/>
                <w:color w:val="333333"/>
                <w:sz w:val="24"/>
                <w:szCs w:val="24"/>
                <w:shd w:val="clear" w:color="auto" w:fill="FFFFFF"/>
              </w:rPr>
              <w:t>организации</w:t>
            </w:r>
            <w:r w:rsidRPr="00A1392C">
              <w:rPr>
                <w:color w:val="333333"/>
                <w:sz w:val="24"/>
                <w:szCs w:val="24"/>
                <w:shd w:val="clear" w:color="auto" w:fill="FFFFFF"/>
              </w:rPr>
              <w:t> занятий и отдыха детей.</w:t>
            </w:r>
          </w:p>
        </w:tc>
        <w:tc>
          <w:tcPr>
            <w:tcW w:w="1843" w:type="dxa"/>
          </w:tcPr>
          <w:p w:rsidR="00485EA1" w:rsidRDefault="00485EA1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485EA1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Устные выступления  по теме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A1392C" w:rsidRDefault="00F60072" w:rsidP="00A1392C">
            <w:pPr>
              <w:pStyle w:val="a3"/>
              <w:ind w:left="0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Семинар 15</w:t>
            </w:r>
            <w:r w:rsidR="00485EA1"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="00485EA1" w:rsidRPr="00344491">
              <w:rPr>
                <w:b/>
                <w:sz w:val="24"/>
                <w:szCs w:val="24"/>
              </w:rPr>
              <w:t xml:space="preserve"> </w:t>
            </w:r>
            <w:r w:rsidR="00A77830"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1B471D" w:rsidRPr="001B471D">
              <w:rPr>
                <w:sz w:val="24"/>
                <w:szCs w:val="24"/>
              </w:rPr>
              <w:t xml:space="preserve">Структурно-функциональная модель интегративной работы мозга (по А.Р. </w:t>
            </w:r>
            <w:proofErr w:type="spellStart"/>
            <w:r w:rsidR="001B471D" w:rsidRPr="001B471D">
              <w:rPr>
                <w:sz w:val="24"/>
                <w:szCs w:val="24"/>
              </w:rPr>
              <w:t>Лурия</w:t>
            </w:r>
            <w:proofErr w:type="spellEnd"/>
            <w:r w:rsidR="001B471D" w:rsidRPr="001B471D">
              <w:rPr>
                <w:sz w:val="24"/>
                <w:szCs w:val="24"/>
              </w:rPr>
              <w:t>).</w:t>
            </w:r>
          </w:p>
          <w:p w:rsidR="00A1392C" w:rsidRDefault="00485EA1" w:rsidP="00A1392C">
            <w:pPr>
              <w:pStyle w:val="a3"/>
              <w:ind w:left="0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042DD">
              <w:t xml:space="preserve"> </w:t>
            </w:r>
            <w:r w:rsidR="00A042DD" w:rsidRPr="00B14F73">
              <w:rPr>
                <w:sz w:val="24"/>
                <w:szCs w:val="24"/>
              </w:rPr>
              <w:t xml:space="preserve">владение практическими </w:t>
            </w:r>
            <w:r w:rsidR="00A1392C">
              <w:rPr>
                <w:sz w:val="24"/>
                <w:szCs w:val="24"/>
              </w:rPr>
              <w:t>навыками</w:t>
            </w:r>
            <w:r w:rsidR="00A042DD" w:rsidRPr="00B14F73">
              <w:rPr>
                <w:sz w:val="24"/>
                <w:szCs w:val="24"/>
              </w:rPr>
              <w:t xml:space="preserve"> </w:t>
            </w:r>
            <w:r w:rsidR="00A1392C">
              <w:t xml:space="preserve">   </w:t>
            </w:r>
            <w:r w:rsidR="00A1392C">
              <w:rPr>
                <w:sz w:val="24"/>
                <w:szCs w:val="24"/>
              </w:rPr>
              <w:t>методологии и основных этапов</w:t>
            </w:r>
            <w:r w:rsidR="00A1392C" w:rsidRPr="00A1392C">
              <w:rPr>
                <w:sz w:val="24"/>
                <w:szCs w:val="24"/>
              </w:rPr>
              <w:t xml:space="preserve"> нейропсихологического синдромного анализа. </w:t>
            </w:r>
          </w:p>
          <w:p w:rsidR="00A1392C" w:rsidRPr="00A1392C" w:rsidRDefault="00A1392C" w:rsidP="00A1392C">
            <w:pPr>
              <w:pStyle w:val="a3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B14F73" w:rsidRPr="00980BF0" w:rsidRDefault="00B14F73" w:rsidP="00A1392C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A248F6" w:rsidRPr="00641947" w:rsidRDefault="00A248F6" w:rsidP="00980BF0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A60323" w:rsidRPr="00A60323" w:rsidRDefault="00A60323" w:rsidP="00A60323">
      <w:pPr>
        <w:jc w:val="both"/>
        <w:rPr>
          <w:i/>
          <w:sz w:val="24"/>
          <w:szCs w:val="24"/>
        </w:rPr>
      </w:pPr>
      <w:r w:rsidRPr="00A60323">
        <w:rPr>
          <w:i/>
          <w:sz w:val="24"/>
          <w:szCs w:val="24"/>
        </w:rPr>
        <w:t>Основная: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1.</w:t>
      </w:r>
      <w:r w:rsidRPr="006C2322">
        <w:rPr>
          <w:rFonts w:eastAsia="Calibri"/>
          <w:sz w:val="24"/>
          <w:szCs w:val="24"/>
          <w:lang w:eastAsia="en-US"/>
        </w:rPr>
        <w:tab/>
        <w:t>Кодекс Республики Казахстан «О здоровье народа и системе здравоохранения» от 18 сентября 2009 года № 193-IV ЗРК.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2.</w:t>
      </w:r>
      <w:r w:rsidRPr="006C2322">
        <w:rPr>
          <w:rFonts w:eastAsia="Calibri"/>
          <w:sz w:val="24"/>
          <w:szCs w:val="24"/>
          <w:lang w:eastAsia="en-US"/>
        </w:rPr>
        <w:tab/>
        <w:t>Государственная программа развития здравоохранения Республики Казахстан «</w:t>
      </w:r>
      <w:proofErr w:type="spellStart"/>
      <w:r w:rsidRPr="006C2322">
        <w:rPr>
          <w:rFonts w:eastAsia="Calibri"/>
          <w:sz w:val="24"/>
          <w:szCs w:val="24"/>
          <w:lang w:eastAsia="en-US"/>
        </w:rPr>
        <w:t>Саламатты</w:t>
      </w:r>
      <w:proofErr w:type="spellEnd"/>
      <w:r w:rsidRPr="006C232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6C2322">
        <w:rPr>
          <w:rFonts w:eastAsia="Calibri"/>
          <w:sz w:val="24"/>
          <w:szCs w:val="24"/>
          <w:lang w:eastAsia="en-US"/>
        </w:rPr>
        <w:t>Қазақстан</w:t>
      </w:r>
      <w:proofErr w:type="spellEnd"/>
      <w:r w:rsidRPr="006C2322">
        <w:rPr>
          <w:rFonts w:eastAsia="Calibri"/>
          <w:sz w:val="24"/>
          <w:szCs w:val="24"/>
          <w:lang w:eastAsia="en-US"/>
        </w:rPr>
        <w:t>» на 2011-2015 гг., утвержденная Указом Президента РК от 29 ноября 2010 г. № 1113.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3.</w:t>
      </w:r>
      <w:r w:rsidRPr="006C2322">
        <w:rPr>
          <w:rFonts w:eastAsia="Calibri"/>
          <w:sz w:val="24"/>
          <w:szCs w:val="24"/>
          <w:lang w:eastAsia="en-US"/>
        </w:rPr>
        <w:tab/>
        <w:t>Программа «</w:t>
      </w:r>
      <w:proofErr w:type="spellStart"/>
      <w:r w:rsidRPr="006C2322">
        <w:rPr>
          <w:rFonts w:eastAsia="Calibri"/>
          <w:sz w:val="24"/>
          <w:szCs w:val="24"/>
          <w:lang w:eastAsia="en-US"/>
        </w:rPr>
        <w:t>Рухани</w:t>
      </w:r>
      <w:proofErr w:type="spellEnd"/>
      <w:r w:rsidRPr="006C2322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6C2322">
        <w:rPr>
          <w:rFonts w:eastAsia="Calibri"/>
          <w:sz w:val="24"/>
          <w:szCs w:val="24"/>
          <w:lang w:eastAsia="en-US"/>
        </w:rPr>
        <w:t>жаңғыру</w:t>
      </w:r>
      <w:proofErr w:type="spellEnd"/>
      <w:r w:rsidRPr="006C2322">
        <w:rPr>
          <w:rFonts w:eastAsia="Calibri"/>
          <w:sz w:val="24"/>
          <w:szCs w:val="24"/>
          <w:lang w:eastAsia="en-US"/>
        </w:rPr>
        <w:t>»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4.</w:t>
      </w:r>
      <w:r w:rsidRPr="006C2322">
        <w:rPr>
          <w:rFonts w:eastAsia="Calibri"/>
          <w:sz w:val="24"/>
          <w:szCs w:val="24"/>
          <w:lang w:eastAsia="en-US"/>
        </w:rPr>
        <w:tab/>
      </w:r>
      <w:proofErr w:type="spellStart"/>
      <w:r w:rsidRPr="006C2322">
        <w:rPr>
          <w:rFonts w:eastAsia="Calibri"/>
          <w:sz w:val="24"/>
          <w:szCs w:val="24"/>
          <w:lang w:eastAsia="en-US"/>
        </w:rPr>
        <w:t>Микнадзе</w:t>
      </w:r>
      <w:proofErr w:type="spellEnd"/>
      <w:r w:rsidRPr="006C2322">
        <w:rPr>
          <w:rFonts w:eastAsia="Calibri"/>
          <w:sz w:val="24"/>
          <w:szCs w:val="24"/>
          <w:lang w:eastAsia="en-US"/>
        </w:rPr>
        <w:t xml:space="preserve"> Ю.В. Нейропсихология детского возраста. СПб</w:t>
      </w:r>
      <w:proofErr w:type="gramStart"/>
      <w:r w:rsidRPr="006C2322">
        <w:rPr>
          <w:rFonts w:eastAsia="Calibri"/>
          <w:sz w:val="24"/>
          <w:szCs w:val="24"/>
          <w:lang w:eastAsia="en-US"/>
        </w:rPr>
        <w:t xml:space="preserve">.: </w:t>
      </w:r>
      <w:proofErr w:type="gramEnd"/>
      <w:r w:rsidRPr="006C2322">
        <w:rPr>
          <w:rFonts w:eastAsia="Calibri"/>
          <w:sz w:val="24"/>
          <w:szCs w:val="24"/>
          <w:lang w:eastAsia="en-US"/>
        </w:rPr>
        <w:t>Питер, 2014г. – 288с.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5.</w:t>
      </w:r>
      <w:r w:rsidRPr="006C2322">
        <w:rPr>
          <w:rFonts w:eastAsia="Calibri"/>
          <w:sz w:val="24"/>
          <w:szCs w:val="24"/>
          <w:lang w:eastAsia="en-US"/>
        </w:rPr>
        <w:tab/>
        <w:t xml:space="preserve">Актуальные проблемы нейропсихологии детского возраста /под ред. </w:t>
      </w:r>
      <w:proofErr w:type="spellStart"/>
      <w:r w:rsidRPr="006C2322">
        <w:rPr>
          <w:rFonts w:eastAsia="Calibri"/>
          <w:sz w:val="24"/>
          <w:szCs w:val="24"/>
          <w:lang w:eastAsia="en-US"/>
        </w:rPr>
        <w:t>Л.С.Цветковой</w:t>
      </w:r>
      <w:proofErr w:type="spellEnd"/>
      <w:r w:rsidRPr="006C2322">
        <w:rPr>
          <w:rFonts w:eastAsia="Calibri"/>
          <w:sz w:val="24"/>
          <w:szCs w:val="24"/>
          <w:lang w:eastAsia="en-US"/>
        </w:rPr>
        <w:t>, М., 2001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6.</w:t>
      </w:r>
      <w:r w:rsidRPr="006C2322">
        <w:rPr>
          <w:rFonts w:eastAsia="Calibri"/>
          <w:sz w:val="24"/>
          <w:szCs w:val="24"/>
          <w:lang w:eastAsia="en-US"/>
        </w:rPr>
        <w:tab/>
      </w:r>
      <w:proofErr w:type="spellStart"/>
      <w:r w:rsidRPr="006C2322">
        <w:rPr>
          <w:rFonts w:eastAsia="Calibri"/>
          <w:sz w:val="24"/>
          <w:szCs w:val="24"/>
          <w:lang w:eastAsia="en-US"/>
        </w:rPr>
        <w:t>Лурия</w:t>
      </w:r>
      <w:proofErr w:type="spellEnd"/>
      <w:r w:rsidRPr="006C2322">
        <w:rPr>
          <w:rFonts w:eastAsia="Calibri"/>
          <w:sz w:val="24"/>
          <w:szCs w:val="24"/>
          <w:lang w:eastAsia="en-US"/>
        </w:rPr>
        <w:t xml:space="preserve"> А.Р. Основы нейропсихологии. М., 1973, М., 2002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7.</w:t>
      </w:r>
      <w:r w:rsidRPr="006C2322">
        <w:rPr>
          <w:rFonts w:eastAsia="Calibri"/>
          <w:sz w:val="24"/>
          <w:szCs w:val="24"/>
          <w:lang w:eastAsia="en-US"/>
        </w:rPr>
        <w:tab/>
        <w:t>Семенович А.В. Нейропсихологическая диагностика и коррекция в детском возрасте М., 2002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lastRenderedPageBreak/>
        <w:t>8.</w:t>
      </w:r>
      <w:r w:rsidRPr="006C2322">
        <w:rPr>
          <w:rFonts w:eastAsia="Calibri"/>
          <w:sz w:val="24"/>
          <w:szCs w:val="24"/>
          <w:lang w:eastAsia="en-US"/>
        </w:rPr>
        <w:tab/>
        <w:t>Хомская Е.Д. Нейропсихология. М., 1987, М., 2002</w:t>
      </w:r>
    </w:p>
    <w:p w:rsidR="006C2322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9.</w:t>
      </w:r>
      <w:r w:rsidRPr="006C2322">
        <w:rPr>
          <w:rFonts w:eastAsia="Calibri"/>
          <w:sz w:val="24"/>
          <w:szCs w:val="24"/>
          <w:lang w:eastAsia="en-US"/>
        </w:rPr>
        <w:tab/>
        <w:t>Цветкова Л.С. «Нейропсихология письма. Счета, чтения» М., 2000</w:t>
      </w:r>
    </w:p>
    <w:p w:rsidR="00A60323" w:rsidRPr="006C2322" w:rsidRDefault="006C2322" w:rsidP="006C2322">
      <w:pPr>
        <w:jc w:val="both"/>
        <w:rPr>
          <w:rFonts w:eastAsia="Calibri"/>
          <w:sz w:val="24"/>
          <w:szCs w:val="24"/>
          <w:lang w:eastAsia="en-US"/>
        </w:rPr>
      </w:pPr>
      <w:r w:rsidRPr="006C2322">
        <w:rPr>
          <w:rFonts w:eastAsia="Calibri"/>
          <w:sz w:val="24"/>
          <w:szCs w:val="24"/>
          <w:lang w:eastAsia="en-US"/>
        </w:rPr>
        <w:t>10.</w:t>
      </w:r>
      <w:r w:rsidRPr="006C2322">
        <w:rPr>
          <w:rFonts w:eastAsia="Calibri"/>
          <w:sz w:val="24"/>
          <w:szCs w:val="24"/>
          <w:lang w:eastAsia="en-US"/>
        </w:rPr>
        <w:tab/>
        <w:t>Хрестоматия по нейропсихологии</w:t>
      </w:r>
      <w:proofErr w:type="gramStart"/>
      <w:r w:rsidRPr="006C2322">
        <w:rPr>
          <w:rFonts w:eastAsia="Calibri"/>
          <w:sz w:val="24"/>
          <w:szCs w:val="24"/>
          <w:lang w:eastAsia="en-US"/>
        </w:rPr>
        <w:t xml:space="preserve"> /О</w:t>
      </w:r>
      <w:proofErr w:type="gramEnd"/>
      <w:r w:rsidRPr="006C2322">
        <w:rPr>
          <w:rFonts w:eastAsia="Calibri"/>
          <w:sz w:val="24"/>
          <w:szCs w:val="24"/>
          <w:lang w:eastAsia="en-US"/>
        </w:rPr>
        <w:t>тв. Ред. Хомская Е.Д., М., 1999</w:t>
      </w:r>
    </w:p>
    <w:p w:rsidR="00A60323" w:rsidRPr="00A60323" w:rsidRDefault="00A60323" w:rsidP="00A60323">
      <w:pPr>
        <w:jc w:val="both"/>
        <w:rPr>
          <w:i/>
          <w:sz w:val="24"/>
          <w:szCs w:val="24"/>
        </w:rPr>
      </w:pPr>
      <w:r>
        <w:rPr>
          <w:rFonts w:eastAsia="Calibri"/>
          <w:i/>
          <w:sz w:val="24"/>
          <w:szCs w:val="24"/>
          <w:lang w:eastAsia="en-US"/>
        </w:rPr>
        <w:t xml:space="preserve">Информационные </w:t>
      </w:r>
      <w:r w:rsidRPr="00A60323">
        <w:rPr>
          <w:rFonts w:eastAsia="Calibri"/>
          <w:i/>
          <w:sz w:val="24"/>
          <w:szCs w:val="24"/>
          <w:lang w:eastAsia="en-US"/>
        </w:rPr>
        <w:t>ресурсы</w:t>
      </w:r>
      <w:r w:rsidRPr="00A60323">
        <w:rPr>
          <w:i/>
          <w:sz w:val="24"/>
          <w:szCs w:val="24"/>
        </w:rPr>
        <w:t xml:space="preserve">: 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A60323">
        <w:rPr>
          <w:sz w:val="24"/>
          <w:szCs w:val="24"/>
          <w:u w:val="single"/>
        </w:rPr>
        <w:t>www.psychology.ru</w:t>
      </w:r>
      <w:r w:rsidRPr="00A60323">
        <w:rPr>
          <w:sz w:val="24"/>
          <w:szCs w:val="24"/>
        </w:rPr>
        <w:t xml:space="preserve"> - Один из самых популярных ресурсов в </w:t>
      </w:r>
      <w:proofErr w:type="spellStart"/>
      <w:r w:rsidRPr="00A60323">
        <w:rPr>
          <w:sz w:val="24"/>
          <w:szCs w:val="24"/>
        </w:rPr>
        <w:t>рунете</w:t>
      </w:r>
      <w:proofErr w:type="spellEnd"/>
      <w:r w:rsidRPr="00A60323">
        <w:rPr>
          <w:sz w:val="24"/>
          <w:szCs w:val="24"/>
        </w:rPr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hyperlink r:id="rId8" w:history="1">
        <w:proofErr w:type="gramStart"/>
        <w:r w:rsidRPr="00A60323">
          <w:rPr>
            <w:rStyle w:val="a4"/>
            <w:sz w:val="24"/>
            <w:szCs w:val="24"/>
          </w:rPr>
          <w:t>www.psychology-online.net</w:t>
        </w:r>
      </w:hyperlink>
      <w:r w:rsidRPr="00A60323">
        <w:rPr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9" w:history="1">
        <w:r w:rsidRPr="00A60323">
          <w:rPr>
            <w:rStyle w:val="a4"/>
            <w:sz w:val="24"/>
            <w:szCs w:val="24"/>
          </w:rPr>
          <w:t>[</w:t>
        </w:r>
      </w:hyperlink>
      <w:proofErr w:type="gramEnd"/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A60323">
        <w:rPr>
          <w:sz w:val="24"/>
          <w:szCs w:val="24"/>
          <w:u w:val="single"/>
        </w:rPr>
        <w:t>www.psyvoren.narod.ru</w:t>
      </w:r>
      <w:r w:rsidRPr="00A60323">
        <w:rPr>
          <w:sz w:val="24"/>
          <w:szCs w:val="24"/>
        </w:rPr>
        <w:t xml:space="preserve"> - Сайт о психологии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A60323">
        <w:rPr>
          <w:rFonts w:ascii="Arial" w:hAnsi="Arial" w:cs="Arial"/>
          <w:sz w:val="24"/>
          <w:szCs w:val="24"/>
        </w:rPr>
        <w:t> </w:t>
      </w:r>
      <w:hyperlink r:id="rId10" w:tgtFrame="_blank" w:history="1">
        <w:r w:rsidRPr="00A60323">
          <w:rPr>
            <w:rStyle w:val="yshortcuts"/>
            <w:rFonts w:ascii="Arial" w:hAnsi="Arial" w:cs="Arial"/>
            <w:color w:val="0066CC"/>
            <w:sz w:val="24"/>
            <w:szCs w:val="24"/>
            <w:u w:val="single"/>
          </w:rPr>
          <w:t>http://www.eegspectrum.com/</w:t>
        </w:r>
      </w:hyperlink>
      <w:r w:rsidRPr="00A60323">
        <w:rPr>
          <w:rFonts w:ascii="Arial" w:hAnsi="Arial" w:cs="Arial"/>
          <w:sz w:val="24"/>
          <w:szCs w:val="24"/>
        </w:rPr>
        <w:t xml:space="preserve"> - </w:t>
      </w:r>
      <w:r w:rsidRPr="00A60323">
        <w:rPr>
          <w:sz w:val="24"/>
          <w:szCs w:val="24"/>
        </w:rPr>
        <w:t>Сайты об ЭЭГ.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A60323">
        <w:rPr>
          <w:sz w:val="24"/>
          <w:szCs w:val="24"/>
          <w:lang w:val="en-US"/>
        </w:rPr>
        <w:t>http://www.fmrib.ox.ac.uk/education/fmri/introduction-to-fmri/</w:t>
      </w:r>
      <w:r w:rsidRPr="00A60323">
        <w:rPr>
          <w:sz w:val="24"/>
          <w:szCs w:val="24"/>
          <w:lang w:val="en-GB"/>
        </w:rPr>
        <w:t xml:space="preserve"> - fMRI.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11" w:history="1">
        <w:r w:rsidRPr="00A60323">
          <w:rPr>
            <w:rStyle w:val="a4"/>
            <w:sz w:val="24"/>
            <w:szCs w:val="24"/>
            <w:lang w:val="en-US"/>
          </w:rPr>
          <w:t>http://www.fmridc.org/f/fmridc</w:t>
        </w:r>
      </w:hyperlink>
      <w:r w:rsidRPr="00A60323">
        <w:rPr>
          <w:sz w:val="24"/>
          <w:szCs w:val="24"/>
          <w:lang w:val="en-US"/>
        </w:rPr>
        <w:t xml:space="preserve"> - </w:t>
      </w:r>
      <w:proofErr w:type="spellStart"/>
      <w:r w:rsidRPr="00A60323">
        <w:rPr>
          <w:sz w:val="24"/>
          <w:szCs w:val="24"/>
          <w:lang w:val="en-US"/>
        </w:rPr>
        <w:t>fMRi</w:t>
      </w:r>
      <w:proofErr w:type="spellEnd"/>
      <w:r w:rsidRPr="00A60323">
        <w:rPr>
          <w:sz w:val="24"/>
          <w:szCs w:val="24"/>
          <w:lang w:val="en-US"/>
        </w:rPr>
        <w:t xml:space="preserve"> data.</w:t>
      </w:r>
    </w:p>
    <w:p w:rsidR="00A60323" w:rsidRPr="00555876" w:rsidRDefault="00A60323" w:rsidP="00A60323">
      <w:pPr>
        <w:jc w:val="both"/>
        <w:rPr>
          <w:b/>
          <w:lang w:val="en-US"/>
        </w:rPr>
      </w:pPr>
    </w:p>
    <w:p w:rsidR="008A5DDE" w:rsidRPr="00641947" w:rsidRDefault="008A5DDE" w:rsidP="00775184">
      <w:pPr>
        <w:jc w:val="center"/>
        <w:rPr>
          <w:sz w:val="24"/>
          <w:szCs w:val="24"/>
        </w:rPr>
      </w:pPr>
    </w:p>
    <w:sectPr w:rsidR="008A5DDE" w:rsidRPr="00641947" w:rsidSect="00976079">
      <w:footerReference w:type="default" r:id="rId12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F7" w:rsidRDefault="001051F7" w:rsidP="00976079">
      <w:r>
        <w:separator/>
      </w:r>
    </w:p>
  </w:endnote>
  <w:endnote w:type="continuationSeparator" w:id="0">
    <w:p w:rsidR="001051F7" w:rsidRDefault="001051F7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7BA">
      <w:rPr>
        <w:noProof/>
      </w:rPr>
      <w:t>1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F7" w:rsidRDefault="001051F7" w:rsidP="00976079">
      <w:r>
        <w:separator/>
      </w:r>
    </w:p>
  </w:footnote>
  <w:footnote w:type="continuationSeparator" w:id="0">
    <w:p w:rsidR="001051F7" w:rsidRDefault="001051F7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37"/>
  </w:num>
  <w:num w:numId="5">
    <w:abstractNumId w:val="7"/>
  </w:num>
  <w:num w:numId="6">
    <w:abstractNumId w:val="33"/>
  </w:num>
  <w:num w:numId="7">
    <w:abstractNumId w:val="32"/>
  </w:num>
  <w:num w:numId="8">
    <w:abstractNumId w:val="35"/>
  </w:num>
  <w:num w:numId="9">
    <w:abstractNumId w:val="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8"/>
  </w:num>
  <w:num w:numId="16">
    <w:abstractNumId w:val="20"/>
  </w:num>
  <w:num w:numId="17">
    <w:abstractNumId w:val="36"/>
  </w:num>
  <w:num w:numId="18">
    <w:abstractNumId w:val="11"/>
  </w:num>
  <w:num w:numId="19">
    <w:abstractNumId w:val="29"/>
  </w:num>
  <w:num w:numId="20">
    <w:abstractNumId w:val="14"/>
  </w:num>
  <w:num w:numId="21">
    <w:abstractNumId w:val="17"/>
  </w:num>
  <w:num w:numId="22">
    <w:abstractNumId w:val="0"/>
  </w:num>
  <w:num w:numId="23">
    <w:abstractNumId w:val="21"/>
  </w:num>
  <w:num w:numId="24">
    <w:abstractNumId w:val="34"/>
  </w:num>
  <w:num w:numId="25">
    <w:abstractNumId w:val="27"/>
  </w:num>
  <w:num w:numId="26">
    <w:abstractNumId w:val="31"/>
  </w:num>
  <w:num w:numId="27">
    <w:abstractNumId w:val="19"/>
  </w:num>
  <w:num w:numId="28">
    <w:abstractNumId w:val="22"/>
  </w:num>
  <w:num w:numId="29">
    <w:abstractNumId w:val="9"/>
  </w:num>
  <w:num w:numId="30">
    <w:abstractNumId w:val="30"/>
  </w:num>
  <w:num w:numId="31">
    <w:abstractNumId w:val="24"/>
  </w:num>
  <w:num w:numId="32">
    <w:abstractNumId w:val="6"/>
  </w:num>
  <w:num w:numId="33">
    <w:abstractNumId w:val="16"/>
  </w:num>
  <w:num w:numId="34">
    <w:abstractNumId w:val="13"/>
  </w:num>
  <w:num w:numId="35">
    <w:abstractNumId w:val="25"/>
  </w:num>
  <w:num w:numId="36">
    <w:abstractNumId w:val="8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184"/>
    <w:rsid w:val="000143C2"/>
    <w:rsid w:val="0003709C"/>
    <w:rsid w:val="00066B98"/>
    <w:rsid w:val="00081EB0"/>
    <w:rsid w:val="000826A2"/>
    <w:rsid w:val="000B3F02"/>
    <w:rsid w:val="000D5CCE"/>
    <w:rsid w:val="001051F7"/>
    <w:rsid w:val="00165A5E"/>
    <w:rsid w:val="00170A64"/>
    <w:rsid w:val="00173707"/>
    <w:rsid w:val="00181B7D"/>
    <w:rsid w:val="0018783B"/>
    <w:rsid w:val="001B471D"/>
    <w:rsid w:val="001D4F40"/>
    <w:rsid w:val="001E45AB"/>
    <w:rsid w:val="001F2AA6"/>
    <w:rsid w:val="00210003"/>
    <w:rsid w:val="002145B1"/>
    <w:rsid w:val="0026566D"/>
    <w:rsid w:val="002670BF"/>
    <w:rsid w:val="002D09C9"/>
    <w:rsid w:val="00300A27"/>
    <w:rsid w:val="00326F8E"/>
    <w:rsid w:val="00344491"/>
    <w:rsid w:val="003909D3"/>
    <w:rsid w:val="003917BA"/>
    <w:rsid w:val="003B79A6"/>
    <w:rsid w:val="003C473F"/>
    <w:rsid w:val="003E7647"/>
    <w:rsid w:val="00433E78"/>
    <w:rsid w:val="00444F74"/>
    <w:rsid w:val="00450746"/>
    <w:rsid w:val="0046408F"/>
    <w:rsid w:val="00485EA1"/>
    <w:rsid w:val="004C7E62"/>
    <w:rsid w:val="004D6007"/>
    <w:rsid w:val="004E43A6"/>
    <w:rsid w:val="004F0797"/>
    <w:rsid w:val="00552573"/>
    <w:rsid w:val="0055780D"/>
    <w:rsid w:val="00570087"/>
    <w:rsid w:val="00641947"/>
    <w:rsid w:val="00661F17"/>
    <w:rsid w:val="006C2322"/>
    <w:rsid w:val="00774E17"/>
    <w:rsid w:val="00775184"/>
    <w:rsid w:val="007A113C"/>
    <w:rsid w:val="007A4FBF"/>
    <w:rsid w:val="007C06E3"/>
    <w:rsid w:val="007D10DF"/>
    <w:rsid w:val="008240AD"/>
    <w:rsid w:val="00827734"/>
    <w:rsid w:val="008415DC"/>
    <w:rsid w:val="0087080C"/>
    <w:rsid w:val="00891FC6"/>
    <w:rsid w:val="008948F6"/>
    <w:rsid w:val="008A422F"/>
    <w:rsid w:val="008A5DDE"/>
    <w:rsid w:val="008B312A"/>
    <w:rsid w:val="008C78BF"/>
    <w:rsid w:val="0093055D"/>
    <w:rsid w:val="00930CE9"/>
    <w:rsid w:val="00930EE3"/>
    <w:rsid w:val="00976079"/>
    <w:rsid w:val="00980BF0"/>
    <w:rsid w:val="009E0CC2"/>
    <w:rsid w:val="00A042DD"/>
    <w:rsid w:val="00A1392C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AF6F27"/>
    <w:rsid w:val="00B14F73"/>
    <w:rsid w:val="00B22D74"/>
    <w:rsid w:val="00B24EF3"/>
    <w:rsid w:val="00B532FF"/>
    <w:rsid w:val="00BF01A2"/>
    <w:rsid w:val="00C37E39"/>
    <w:rsid w:val="00C513CF"/>
    <w:rsid w:val="00C535E0"/>
    <w:rsid w:val="00C5492F"/>
    <w:rsid w:val="00CB1FC9"/>
    <w:rsid w:val="00D4417A"/>
    <w:rsid w:val="00D45718"/>
    <w:rsid w:val="00DB6B06"/>
    <w:rsid w:val="00E3565D"/>
    <w:rsid w:val="00F54764"/>
    <w:rsid w:val="00F60072"/>
    <w:rsid w:val="00F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egspectr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7042-B9C4-40C1-B79A-BD7604E1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Links>
    <vt:vector size="24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Psiholog1</cp:lastModifiedBy>
  <cp:revision>2</cp:revision>
  <dcterms:created xsi:type="dcterms:W3CDTF">2020-01-13T14:18:00Z</dcterms:created>
  <dcterms:modified xsi:type="dcterms:W3CDTF">2020-01-13T14:18:00Z</dcterms:modified>
</cp:coreProperties>
</file>